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87D65" w:rsidRDefault="00B87D65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87D6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Иллюстрирование и макетирование издания</w:t>
      </w:r>
    </w:p>
    <w:p w:rsidR="00B87D65" w:rsidRPr="00B87D65" w:rsidRDefault="00B87D65" w:rsidP="00B87D6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660000"/>
          <w:kern w:val="36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b/>
          <w:bCs/>
          <w:color w:val="660000"/>
          <w:kern w:val="36"/>
          <w:sz w:val="28"/>
          <w:szCs w:val="28"/>
        </w:rPr>
        <w:t>Художественное оформление издания</w:t>
      </w:r>
    </w:p>
    <w:p w:rsidR="00B87D65" w:rsidRPr="00B87D65" w:rsidRDefault="00B87D65" w:rsidP="00B87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Выработка художественной формы издания средствами книжной графики и 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типографики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полным или частичным использованием методов художественного  конструирования.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Совокупность 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изооригиналов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макетов внешнего и внутреннего оформления издания (обложки, переплета, суперобложки, титульного  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листв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макетов полосы, разворота, наборного оформления заголовков, иллюстраций, украшений и т. 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87D65" w:rsidRPr="00B87D65" w:rsidRDefault="00B87D65" w:rsidP="00B87D6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660000"/>
          <w:kern w:val="36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b/>
          <w:bCs/>
          <w:color w:val="660000"/>
          <w:kern w:val="36"/>
          <w:sz w:val="28"/>
          <w:szCs w:val="28"/>
        </w:rPr>
        <w:t>Художественная композиция издания</w:t>
      </w:r>
    </w:p>
    <w:p w:rsidR="00B87D65" w:rsidRPr="00B87D65" w:rsidRDefault="00B87D65" w:rsidP="00B87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построение всего оформления и его отд. элементов, при котором художественного и полиграфического средства и элементы выбирают, распределяют и соединяют так, чтобы создать внутреннее единство оформления издания как художественно-полиграфического</w:t>
      </w:r>
      <w:proofErr w:type="gram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роизведения искусства.</w:t>
      </w:r>
    </w:p>
    <w:p w:rsidR="00B87D65" w:rsidRPr="00B87D65" w:rsidRDefault="00B87D65" w:rsidP="00B87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Хороший дизайн книги в значительной мере зависит от понимания особенностей ее оформления. При этом следует учитывать, что немалую роль здесь играет художественная композиция издания, т.е. такое построение всего оформления и его отдельных элементов, которое создает внутреннее единство оформления как художественно-полиграфического произведения искусства. Слагается она из компонентов полиграфического набора (литер, пробельных материалов и др.).</w:t>
      </w:r>
    </w:p>
    <w:p w:rsidR="00B87D65" w:rsidRPr="00B87D65" w:rsidRDefault="00B87D65" w:rsidP="00B87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Главной составляющей художественной формы издания является макет книги. Книга должна быть спроектирована. Макет книги в данном случае - это модель оформления будущего издания, содержащая эскизы оформительских элементов, вплоть до композиции каждой полосы и разворота в издании. Особенно важен принципиальный макет художественного оформления, в котором наряду с эскизами внешнего оформления имеются размеченные для типографского набора эскизы важнейших для оформления полос издания - титульный лист, шмуцтитулы, спусковые и концевые полосы, типовые полосы с иллюстрациями, с заголовками различной соподчиненности, сносками и так далее. Макет определяет формат полосы, используемые кегли и начертания шрифтов, отбивки между наборными элементами, оформление оглавления, вспомогательных указателей, 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затекстовых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комментариев и примечаний, выходных сведений.</w:t>
      </w:r>
    </w:p>
    <w:p w:rsidR="00B87D65" w:rsidRPr="00B87D65" w:rsidRDefault="00B87D65" w:rsidP="00B87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 исходным моментом в процессе макетирования книги является выбор ее формата, который во многом зависит от функциональных условий (карманное издание, кабинетная книга, настольный справочник и т.д.) и возможностей типографии, в которой размещен заказ. Помимо формата есть множество других компонентов, формирующих книгу как целое, к ним относятся:</w:t>
      </w:r>
    </w:p>
    <w:p w:rsidR="00B87D65" w:rsidRPr="00B87D65" w:rsidRDefault="00B87D65" w:rsidP="00B87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— текстура и тон бумаги, на которой печатается книга;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шрифт, используемый для основного и вспомогательных текстов;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пропорции самого издания и наборной полосы;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соотношение полей книжной страницы;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конфигурация текстового набора;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формат строки;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— 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межбуквенные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межсловные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междустрочные интервалы;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средства зрительного расчленения текста (абзацные отступы, втяжки, отбивки, инициалы (буквицы), шрифтовые и цветовые выделения, элементы рубрикации, маргиналии);</w:t>
      </w:r>
      <w:proofErr w:type="gram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— колонцифры, колонтитулы, </w:t>
      </w:r>
      <w:proofErr w:type="spellStart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колонлинейки</w:t>
      </w:r>
      <w:proofErr w:type="spellEnd"/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 иллюстрации.</w:t>
      </w:r>
    </w:p>
    <w:p w:rsidR="00B87D65" w:rsidRPr="00B87D65" w:rsidRDefault="00B87D65" w:rsidP="00B87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D6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издание представляет собой сложное сочетание элементов, различных по замыслу, назначению и своему зрительному облику. При работе над оформлением книги требуется сочетание таких качеств, как воображение, гармоническое восприятие зрительных образов, восприятие печатного слова как средства коммуникации, хорошее знание полиграфических процессов.</w:t>
      </w:r>
    </w:p>
    <w:p w:rsidR="00B87D65" w:rsidRDefault="00B87D65"/>
    <w:sectPr w:rsidR="00B8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87D65"/>
    <w:rsid w:val="00B8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7D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D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">
    <w:name w:val="text"/>
    <w:basedOn w:val="a"/>
    <w:rsid w:val="00B8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29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2814</Characters>
  <Application>Microsoft Office Word</Application>
  <DocSecurity>0</DocSecurity>
  <Lines>23</Lines>
  <Paragraphs>6</Paragraphs>
  <ScaleCrop>false</ScaleCrop>
  <Company>Grizli777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2019-10-12T16:01:00Z</dcterms:created>
  <dcterms:modified xsi:type="dcterms:W3CDTF">2019-10-12T16:04:00Z</dcterms:modified>
</cp:coreProperties>
</file>